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2A5" w:rsidRPr="005D12A5" w:rsidRDefault="005D12A5" w:rsidP="005D12A5">
      <w:pPr>
        <w:rPr>
          <w:b/>
          <w:lang w:val="be-BY"/>
        </w:rPr>
      </w:pPr>
      <w:r w:rsidRPr="005D12A5">
        <w:rPr>
          <w:b/>
          <w:lang w:val="be-BY"/>
        </w:rPr>
        <w:t>1.Дайце азначэнне паняццям:</w:t>
      </w:r>
    </w:p>
    <w:p w:rsidR="005D12A5" w:rsidRPr="005D12A5" w:rsidRDefault="005D12A5" w:rsidP="005D12A5">
      <w:pPr>
        <w:rPr>
          <w:lang w:val="be-BY"/>
        </w:rPr>
      </w:pPr>
      <w:r w:rsidRPr="005D12A5">
        <w:rPr>
          <w:lang w:val="be-BY"/>
        </w:rPr>
        <w:t>грунтовыя воды</w:t>
      </w:r>
    </w:p>
    <w:p w:rsidR="005D12A5" w:rsidRPr="005D12A5" w:rsidRDefault="005D12A5" w:rsidP="005D12A5">
      <w:pPr>
        <w:rPr>
          <w:lang w:val="be-BY"/>
        </w:rPr>
      </w:pPr>
    </w:p>
    <w:p w:rsidR="005D12A5" w:rsidRPr="005D12A5" w:rsidRDefault="005D12A5" w:rsidP="005D12A5">
      <w:pPr>
        <w:rPr>
          <w:lang w:val="be-BY"/>
        </w:rPr>
      </w:pPr>
      <w:r w:rsidRPr="005D12A5">
        <w:rPr>
          <w:lang w:val="be-BY"/>
        </w:rPr>
        <w:t>крыніца</w:t>
      </w:r>
    </w:p>
    <w:p w:rsidR="005D12A5" w:rsidRPr="005D12A5" w:rsidRDefault="005D12A5" w:rsidP="005D12A5">
      <w:pPr>
        <w:rPr>
          <w:lang w:val="be-BY"/>
        </w:rPr>
      </w:pPr>
    </w:p>
    <w:p w:rsidR="005D12A5" w:rsidRPr="005D12A5" w:rsidRDefault="005D12A5" w:rsidP="005D12A5">
      <w:pPr>
        <w:rPr>
          <w:lang w:val="be-BY"/>
        </w:rPr>
      </w:pPr>
      <w:r w:rsidRPr="005D12A5">
        <w:rPr>
          <w:lang w:val="be-BY"/>
        </w:rPr>
        <w:t>падземныя воды</w:t>
      </w:r>
    </w:p>
    <w:p w:rsidR="005D12A5" w:rsidRPr="005D12A5" w:rsidRDefault="005D12A5" w:rsidP="005D12A5">
      <w:pPr>
        <w:rPr>
          <w:lang w:val="be-BY"/>
        </w:rPr>
      </w:pPr>
    </w:p>
    <w:p w:rsidR="005D12A5" w:rsidRPr="005D12A5" w:rsidRDefault="005D12A5" w:rsidP="005D12A5">
      <w:pPr>
        <w:rPr>
          <w:lang w:val="be-BY"/>
        </w:rPr>
      </w:pPr>
      <w:r w:rsidRPr="005D12A5">
        <w:rPr>
          <w:lang w:val="be-BY"/>
        </w:rPr>
        <w:t>воды сушы</w:t>
      </w:r>
    </w:p>
    <w:p w:rsidR="005D12A5" w:rsidRPr="005D12A5" w:rsidRDefault="005D12A5" w:rsidP="005D12A5">
      <w:pPr>
        <w:rPr>
          <w:lang w:val="be-BY"/>
        </w:rPr>
      </w:pPr>
    </w:p>
    <w:p w:rsidR="005D12A5" w:rsidRPr="005D12A5" w:rsidRDefault="005D12A5" w:rsidP="005D12A5">
      <w:pPr>
        <w:rPr>
          <w:b/>
          <w:lang w:val="be-BY"/>
        </w:rPr>
      </w:pPr>
      <w:r w:rsidRPr="005D12A5">
        <w:rPr>
          <w:b/>
          <w:lang w:val="be-BY"/>
        </w:rPr>
        <w:t>2. Вызначце паняцце па азначэнню:</w:t>
      </w:r>
    </w:p>
    <w:p w:rsidR="005D12A5" w:rsidRPr="005D12A5" w:rsidRDefault="005D12A5" w:rsidP="005D12A5">
      <w:pPr>
        <w:rPr>
          <w:lang w:val="be-BY"/>
        </w:rPr>
      </w:pPr>
      <w:r w:rsidRPr="005D12A5">
        <w:rPr>
          <w:lang w:val="be-BY"/>
        </w:rPr>
        <w:t>а. часовыя скопішчы вады ў глебавай тоўшчы, на глыбіні 1.5 м;</w:t>
      </w:r>
    </w:p>
    <w:p w:rsidR="005D12A5" w:rsidRPr="005D12A5" w:rsidRDefault="005D12A5" w:rsidP="005D12A5">
      <w:pPr>
        <w:rPr>
          <w:lang w:val="be-BY"/>
        </w:rPr>
      </w:pPr>
      <w:r w:rsidRPr="005D12A5">
        <w:rPr>
          <w:lang w:val="be-BY"/>
        </w:rPr>
        <w:t>б. слой зямной кары, складзены глінамі, крышталічнымі пародамі, які затрымлівае ваду;</w:t>
      </w:r>
    </w:p>
    <w:p w:rsidR="005D12A5" w:rsidRPr="005D12A5" w:rsidRDefault="005D12A5" w:rsidP="005D12A5">
      <w:pPr>
        <w:rPr>
          <w:lang w:val="be-BY"/>
        </w:rPr>
      </w:pPr>
      <w:r w:rsidRPr="005D12A5">
        <w:rPr>
          <w:lang w:val="be-BY"/>
        </w:rPr>
        <w:t>в. перыядычна фантаніруючая гарачая крыніца;</w:t>
      </w:r>
    </w:p>
    <w:p w:rsidR="005D12A5" w:rsidRPr="005D12A5" w:rsidRDefault="005D12A5" w:rsidP="005D12A5">
      <w:pPr>
        <w:rPr>
          <w:lang w:val="be-BY"/>
        </w:rPr>
      </w:pPr>
      <w:r w:rsidRPr="005D12A5">
        <w:rPr>
          <w:lang w:val="be-BY"/>
        </w:rPr>
        <w:t>г. падземныя воды, што залягаюць паміж двумя водаўпорнымі слаямі;</w:t>
      </w:r>
    </w:p>
    <w:p w:rsidR="005D12A5" w:rsidRPr="005D12A5" w:rsidRDefault="005D12A5" w:rsidP="005D12A5">
      <w:pPr>
        <w:rPr>
          <w:lang w:val="be-BY"/>
        </w:rPr>
      </w:pPr>
      <w:r w:rsidRPr="005D12A5">
        <w:rPr>
          <w:lang w:val="be-BY"/>
        </w:rPr>
        <w:t xml:space="preserve">д. </w:t>
      </w:r>
      <w:r w:rsidR="0022682D">
        <w:rPr>
          <w:lang w:val="be-BY"/>
        </w:rPr>
        <w:t>н</w:t>
      </w:r>
      <w:r w:rsidRPr="005D12A5">
        <w:rPr>
          <w:lang w:val="be-BY"/>
        </w:rPr>
        <w:t>апорныя міжпластовыя воды.</w:t>
      </w:r>
    </w:p>
    <w:p w:rsidR="00F41D93" w:rsidRDefault="00F41D93">
      <w:pPr>
        <w:rPr>
          <w:lang w:val="be-BY"/>
        </w:rPr>
      </w:pPr>
    </w:p>
    <w:p w:rsidR="00AC4935" w:rsidRDefault="00AC4935">
      <w:pPr>
        <w:rPr>
          <w:b/>
          <w:lang w:val="be-BY"/>
        </w:rPr>
      </w:pPr>
      <w:r w:rsidRPr="00AC4935">
        <w:rPr>
          <w:b/>
          <w:lang w:val="be-BY"/>
        </w:rPr>
        <w:t>3. Устанавіце адпаведнасць паміж відам падземных вод і іх характарыстыкай. Пастаўце знак + у патрэбнай ячэйцы.</w:t>
      </w:r>
    </w:p>
    <w:tbl>
      <w:tblPr>
        <w:tblStyle w:val="a3"/>
        <w:tblW w:w="0" w:type="auto"/>
        <w:tblLook w:val="04A0"/>
      </w:tblPr>
      <w:tblGrid>
        <w:gridCol w:w="2676"/>
        <w:gridCol w:w="2676"/>
        <w:gridCol w:w="2676"/>
        <w:gridCol w:w="2677"/>
      </w:tblGrid>
      <w:tr w:rsidR="00AC4935" w:rsidTr="00AC4935"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  <w:r>
              <w:rPr>
                <w:lang w:val="be-BY"/>
              </w:rPr>
              <w:t>Характарыстыка падземных вод.</w:t>
            </w: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  <w:r>
              <w:rPr>
                <w:lang w:val="be-BY"/>
              </w:rPr>
              <w:t>Глебавыя</w:t>
            </w: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  <w:r>
              <w:rPr>
                <w:lang w:val="be-BY"/>
              </w:rPr>
              <w:t xml:space="preserve">Грунтовыя </w:t>
            </w:r>
          </w:p>
        </w:tc>
        <w:tc>
          <w:tcPr>
            <w:tcW w:w="2677" w:type="dxa"/>
          </w:tcPr>
          <w:p w:rsidR="00AC4935" w:rsidRDefault="00AC4935">
            <w:pPr>
              <w:rPr>
                <w:lang w:val="be-BY"/>
              </w:rPr>
            </w:pPr>
            <w:r>
              <w:rPr>
                <w:lang w:val="be-BY"/>
              </w:rPr>
              <w:t xml:space="preserve">Міжпластовыя </w:t>
            </w:r>
          </w:p>
        </w:tc>
      </w:tr>
      <w:tr w:rsidR="00AC4935" w:rsidTr="00AC4935">
        <w:tc>
          <w:tcPr>
            <w:tcW w:w="2676" w:type="dxa"/>
          </w:tcPr>
          <w:p w:rsidR="00AC4935" w:rsidRDefault="00AA5BDA">
            <w:pPr>
              <w:rPr>
                <w:lang w:val="be-BY"/>
              </w:rPr>
            </w:pPr>
            <w:r>
              <w:rPr>
                <w:lang w:val="be-BY"/>
              </w:rPr>
              <w:t>Узровень залежыць ад рэжыма ападкаў</w:t>
            </w: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</w:p>
        </w:tc>
        <w:tc>
          <w:tcPr>
            <w:tcW w:w="2677" w:type="dxa"/>
          </w:tcPr>
          <w:p w:rsidR="00AC4935" w:rsidRDefault="00AC4935">
            <w:pPr>
              <w:rPr>
                <w:lang w:val="be-BY"/>
              </w:rPr>
            </w:pPr>
          </w:p>
        </w:tc>
      </w:tr>
      <w:tr w:rsidR="00AC4935" w:rsidTr="00AC4935">
        <w:tc>
          <w:tcPr>
            <w:tcW w:w="2676" w:type="dxa"/>
          </w:tcPr>
          <w:p w:rsidR="00AC4935" w:rsidRDefault="00AA5BDA">
            <w:pPr>
              <w:rPr>
                <w:lang w:val="be-BY"/>
              </w:rPr>
            </w:pPr>
            <w:r>
              <w:rPr>
                <w:lang w:val="be-BY"/>
              </w:rPr>
              <w:t>Знаходзіцца на першым ад паверхні водатрывалым слоі</w:t>
            </w: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</w:p>
        </w:tc>
        <w:tc>
          <w:tcPr>
            <w:tcW w:w="2677" w:type="dxa"/>
          </w:tcPr>
          <w:p w:rsidR="00AC4935" w:rsidRDefault="00AC4935">
            <w:pPr>
              <w:rPr>
                <w:lang w:val="be-BY"/>
              </w:rPr>
            </w:pPr>
          </w:p>
        </w:tc>
      </w:tr>
      <w:tr w:rsidR="00AC4935" w:rsidTr="00AC4935">
        <w:tc>
          <w:tcPr>
            <w:tcW w:w="2676" w:type="dxa"/>
          </w:tcPr>
          <w:p w:rsidR="00AC4935" w:rsidRDefault="00AA5BDA">
            <w:pPr>
              <w:rPr>
                <w:lang w:val="be-BY"/>
              </w:rPr>
            </w:pPr>
            <w:r>
              <w:rPr>
                <w:lang w:val="be-BY"/>
              </w:rPr>
              <w:t>Знаходзяцца паміж двума водатрывалымі слаямі</w:t>
            </w: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</w:p>
        </w:tc>
        <w:tc>
          <w:tcPr>
            <w:tcW w:w="2677" w:type="dxa"/>
          </w:tcPr>
          <w:p w:rsidR="00AC4935" w:rsidRDefault="00AC4935">
            <w:pPr>
              <w:rPr>
                <w:lang w:val="be-BY"/>
              </w:rPr>
            </w:pPr>
          </w:p>
        </w:tc>
      </w:tr>
      <w:tr w:rsidR="00AC4935" w:rsidTr="00AC4935">
        <w:tc>
          <w:tcPr>
            <w:tcW w:w="2676" w:type="dxa"/>
          </w:tcPr>
          <w:p w:rsidR="00AC4935" w:rsidRDefault="00AA5BDA">
            <w:pPr>
              <w:rPr>
                <w:lang w:val="be-BY"/>
              </w:rPr>
            </w:pPr>
            <w:r>
              <w:rPr>
                <w:lang w:val="be-BY"/>
              </w:rPr>
              <w:t>Папаўняюцца крайне марудна</w:t>
            </w: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</w:p>
        </w:tc>
        <w:tc>
          <w:tcPr>
            <w:tcW w:w="2677" w:type="dxa"/>
          </w:tcPr>
          <w:p w:rsidR="00AC4935" w:rsidRDefault="00AC4935">
            <w:pPr>
              <w:rPr>
                <w:lang w:val="be-BY"/>
              </w:rPr>
            </w:pPr>
          </w:p>
        </w:tc>
      </w:tr>
      <w:tr w:rsidR="00AC4935" w:rsidTr="00AC4935">
        <w:tc>
          <w:tcPr>
            <w:tcW w:w="2676" w:type="dxa"/>
          </w:tcPr>
          <w:p w:rsidR="00AC4935" w:rsidRDefault="00AA5BDA">
            <w:pPr>
              <w:rPr>
                <w:lang w:val="be-BY"/>
              </w:rPr>
            </w:pPr>
            <w:r>
              <w:rPr>
                <w:lang w:val="be-BY"/>
              </w:rPr>
              <w:t>Забяспечваюць расліны вільгаццю</w:t>
            </w: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</w:p>
        </w:tc>
        <w:tc>
          <w:tcPr>
            <w:tcW w:w="2677" w:type="dxa"/>
          </w:tcPr>
          <w:p w:rsidR="00AC4935" w:rsidRDefault="00AC4935">
            <w:pPr>
              <w:rPr>
                <w:lang w:val="be-BY"/>
              </w:rPr>
            </w:pPr>
          </w:p>
        </w:tc>
      </w:tr>
      <w:tr w:rsidR="00AC4935" w:rsidTr="00AC4935">
        <w:tc>
          <w:tcPr>
            <w:tcW w:w="2676" w:type="dxa"/>
          </w:tcPr>
          <w:p w:rsidR="00AC4935" w:rsidRDefault="00AA5BDA">
            <w:pPr>
              <w:rPr>
                <w:lang w:val="be-BY"/>
              </w:rPr>
            </w:pPr>
            <w:r>
              <w:rPr>
                <w:lang w:val="be-BY"/>
              </w:rPr>
              <w:t>Бываюць напорнымі і безнапорнымі</w:t>
            </w: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</w:p>
        </w:tc>
        <w:tc>
          <w:tcPr>
            <w:tcW w:w="2677" w:type="dxa"/>
          </w:tcPr>
          <w:p w:rsidR="00AC4935" w:rsidRDefault="00AC4935">
            <w:pPr>
              <w:rPr>
                <w:lang w:val="be-BY"/>
              </w:rPr>
            </w:pPr>
          </w:p>
        </w:tc>
      </w:tr>
      <w:tr w:rsidR="00AC4935" w:rsidTr="00AC4935">
        <w:tc>
          <w:tcPr>
            <w:tcW w:w="2676" w:type="dxa"/>
          </w:tcPr>
          <w:p w:rsidR="00AC4935" w:rsidRDefault="00AA5BDA">
            <w:pPr>
              <w:rPr>
                <w:lang w:val="be-BY"/>
              </w:rPr>
            </w:pPr>
            <w:r>
              <w:rPr>
                <w:lang w:val="be-BY"/>
              </w:rPr>
              <w:t>Часовыя скапленні вады да 1,5 метраў</w:t>
            </w: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</w:p>
        </w:tc>
        <w:tc>
          <w:tcPr>
            <w:tcW w:w="2676" w:type="dxa"/>
          </w:tcPr>
          <w:p w:rsidR="00AC4935" w:rsidRDefault="00AC4935">
            <w:pPr>
              <w:rPr>
                <w:lang w:val="be-BY"/>
              </w:rPr>
            </w:pPr>
          </w:p>
        </w:tc>
        <w:tc>
          <w:tcPr>
            <w:tcW w:w="2677" w:type="dxa"/>
          </w:tcPr>
          <w:p w:rsidR="00AC4935" w:rsidRDefault="00AC4935">
            <w:pPr>
              <w:rPr>
                <w:lang w:val="be-BY"/>
              </w:rPr>
            </w:pPr>
          </w:p>
        </w:tc>
      </w:tr>
      <w:tr w:rsidR="00AA5BDA" w:rsidTr="00AC4935">
        <w:tc>
          <w:tcPr>
            <w:tcW w:w="2676" w:type="dxa"/>
          </w:tcPr>
          <w:p w:rsidR="00AA5BDA" w:rsidRDefault="00AA5BDA">
            <w:pPr>
              <w:rPr>
                <w:lang w:val="be-BY"/>
              </w:rPr>
            </w:pPr>
            <w:r>
              <w:rPr>
                <w:lang w:val="be-BY"/>
              </w:rPr>
              <w:t>Самыя старажытныя па часу фарміравання</w:t>
            </w:r>
          </w:p>
        </w:tc>
        <w:tc>
          <w:tcPr>
            <w:tcW w:w="2676" w:type="dxa"/>
          </w:tcPr>
          <w:p w:rsidR="00AA5BDA" w:rsidRDefault="00AA5BDA">
            <w:pPr>
              <w:rPr>
                <w:lang w:val="be-BY"/>
              </w:rPr>
            </w:pPr>
          </w:p>
        </w:tc>
        <w:tc>
          <w:tcPr>
            <w:tcW w:w="2676" w:type="dxa"/>
          </w:tcPr>
          <w:p w:rsidR="00AA5BDA" w:rsidRDefault="00AA5BDA">
            <w:pPr>
              <w:rPr>
                <w:lang w:val="be-BY"/>
              </w:rPr>
            </w:pPr>
          </w:p>
        </w:tc>
        <w:tc>
          <w:tcPr>
            <w:tcW w:w="2677" w:type="dxa"/>
          </w:tcPr>
          <w:p w:rsidR="00AA5BDA" w:rsidRDefault="00AA5BDA">
            <w:pPr>
              <w:rPr>
                <w:lang w:val="be-BY"/>
              </w:rPr>
            </w:pPr>
          </w:p>
        </w:tc>
      </w:tr>
      <w:tr w:rsidR="00AA5BDA" w:rsidTr="00AC4935">
        <w:tc>
          <w:tcPr>
            <w:tcW w:w="2676" w:type="dxa"/>
          </w:tcPr>
          <w:p w:rsidR="00AA5BDA" w:rsidRDefault="00EA055A">
            <w:pPr>
              <w:rPr>
                <w:lang w:val="be-BY"/>
              </w:rPr>
            </w:pPr>
            <w:r>
              <w:rPr>
                <w:lang w:val="be-BY"/>
              </w:rPr>
              <w:t>Вобласць жыўлення супадае з вобласцю распаўсюджання</w:t>
            </w:r>
          </w:p>
        </w:tc>
        <w:tc>
          <w:tcPr>
            <w:tcW w:w="2676" w:type="dxa"/>
          </w:tcPr>
          <w:p w:rsidR="00AA5BDA" w:rsidRDefault="00AA5BDA">
            <w:pPr>
              <w:rPr>
                <w:lang w:val="be-BY"/>
              </w:rPr>
            </w:pPr>
          </w:p>
        </w:tc>
        <w:tc>
          <w:tcPr>
            <w:tcW w:w="2676" w:type="dxa"/>
          </w:tcPr>
          <w:p w:rsidR="00AA5BDA" w:rsidRDefault="00AA5BDA">
            <w:pPr>
              <w:rPr>
                <w:lang w:val="be-BY"/>
              </w:rPr>
            </w:pPr>
          </w:p>
        </w:tc>
        <w:tc>
          <w:tcPr>
            <w:tcW w:w="2677" w:type="dxa"/>
          </w:tcPr>
          <w:p w:rsidR="00AA5BDA" w:rsidRDefault="00AA5BDA">
            <w:pPr>
              <w:rPr>
                <w:lang w:val="be-BY"/>
              </w:rPr>
            </w:pPr>
          </w:p>
        </w:tc>
      </w:tr>
    </w:tbl>
    <w:p w:rsidR="00AC4935" w:rsidRDefault="00AC4935">
      <w:pPr>
        <w:rPr>
          <w:lang w:val="be-BY"/>
        </w:rPr>
      </w:pPr>
    </w:p>
    <w:p w:rsidR="0022682D" w:rsidRDefault="0022682D">
      <w:pPr>
        <w:rPr>
          <w:b/>
          <w:lang w:val="be-BY"/>
        </w:rPr>
      </w:pPr>
      <w:r w:rsidRPr="0022682D">
        <w:rPr>
          <w:b/>
          <w:lang w:val="be-BY"/>
        </w:rPr>
        <w:t>4. Запоўніце пропускі.</w:t>
      </w:r>
    </w:p>
    <w:p w:rsidR="0022682D" w:rsidRDefault="0022682D">
      <w:pPr>
        <w:rPr>
          <w:lang w:val="be-BY"/>
        </w:rPr>
      </w:pPr>
      <w:r>
        <w:rPr>
          <w:lang w:val="be-BY"/>
        </w:rPr>
        <w:t>Падземныя воды па салёнасці:</w:t>
      </w:r>
    </w:p>
    <w:p w:rsidR="0022682D" w:rsidRDefault="0022682D" w:rsidP="0022682D">
      <w:pPr>
        <w:pStyle w:val="a4"/>
        <w:numPr>
          <w:ilvl w:val="0"/>
          <w:numId w:val="1"/>
        </w:numPr>
        <w:rPr>
          <w:lang w:val="be-BY"/>
        </w:rPr>
      </w:pPr>
      <w:r>
        <w:rPr>
          <w:lang w:val="be-BY"/>
        </w:rPr>
        <w:t>Прэсныя (____________‰)</w:t>
      </w:r>
    </w:p>
    <w:p w:rsidR="0022682D" w:rsidRDefault="0022682D" w:rsidP="0022682D">
      <w:pPr>
        <w:pStyle w:val="a4"/>
        <w:numPr>
          <w:ilvl w:val="0"/>
          <w:numId w:val="1"/>
        </w:numPr>
        <w:rPr>
          <w:lang w:val="be-BY"/>
        </w:rPr>
      </w:pPr>
      <w:r>
        <w:rPr>
          <w:lang w:val="be-BY"/>
        </w:rPr>
        <w:t>Саланаватыя (_______________‰)</w:t>
      </w:r>
    </w:p>
    <w:p w:rsidR="0022682D" w:rsidRDefault="0022682D" w:rsidP="0022682D">
      <w:pPr>
        <w:pStyle w:val="a4"/>
        <w:numPr>
          <w:ilvl w:val="0"/>
          <w:numId w:val="1"/>
        </w:numPr>
        <w:rPr>
          <w:lang w:val="be-BY"/>
        </w:rPr>
      </w:pPr>
      <w:r>
        <w:rPr>
          <w:lang w:val="be-BY"/>
        </w:rPr>
        <w:t>Салёныя (_______________‰)</w:t>
      </w:r>
    </w:p>
    <w:p w:rsidR="0022682D" w:rsidRDefault="0022682D" w:rsidP="0022682D">
      <w:pPr>
        <w:pStyle w:val="a4"/>
        <w:numPr>
          <w:ilvl w:val="0"/>
          <w:numId w:val="1"/>
        </w:numPr>
        <w:rPr>
          <w:lang w:val="be-BY"/>
        </w:rPr>
      </w:pPr>
      <w:r>
        <w:rPr>
          <w:lang w:val="be-BY"/>
        </w:rPr>
        <w:t>Расолы (больш за _______________‰)</w:t>
      </w:r>
    </w:p>
    <w:p w:rsidR="0022682D" w:rsidRDefault="0022682D" w:rsidP="0022682D">
      <w:pPr>
        <w:rPr>
          <w:b/>
          <w:lang w:val="be-BY"/>
        </w:rPr>
      </w:pPr>
    </w:p>
    <w:p w:rsidR="0022682D" w:rsidRDefault="0022682D" w:rsidP="0022682D">
      <w:pPr>
        <w:rPr>
          <w:b/>
          <w:lang w:val="be-BY"/>
        </w:rPr>
      </w:pPr>
      <w:r w:rsidRPr="0022682D">
        <w:rPr>
          <w:b/>
          <w:lang w:val="be-BY"/>
        </w:rPr>
        <w:t>5. Запішыце.</w:t>
      </w:r>
    </w:p>
    <w:tbl>
      <w:tblPr>
        <w:tblStyle w:val="a3"/>
        <w:tblW w:w="0" w:type="auto"/>
        <w:tblLook w:val="04A0"/>
      </w:tblPr>
      <w:tblGrid>
        <w:gridCol w:w="3936"/>
        <w:gridCol w:w="6769"/>
      </w:tblGrid>
      <w:tr w:rsidR="0022682D" w:rsidTr="0022682D">
        <w:tc>
          <w:tcPr>
            <w:tcW w:w="3936" w:type="dxa"/>
            <w:vAlign w:val="center"/>
          </w:tcPr>
          <w:p w:rsidR="0022682D" w:rsidRPr="0022682D" w:rsidRDefault="0022682D" w:rsidP="0022682D">
            <w:pPr>
              <w:jc w:val="center"/>
              <w:rPr>
                <w:lang w:val="be-BY"/>
              </w:rPr>
            </w:pPr>
            <w:r w:rsidRPr="0022682D">
              <w:rPr>
                <w:lang w:val="be-BY"/>
              </w:rPr>
              <w:t>Раёны распаўсюджвання гейзераў</w:t>
            </w:r>
          </w:p>
        </w:tc>
        <w:tc>
          <w:tcPr>
            <w:tcW w:w="6769" w:type="dxa"/>
            <w:vAlign w:val="center"/>
          </w:tcPr>
          <w:p w:rsidR="0022682D" w:rsidRPr="0022682D" w:rsidRDefault="0022682D" w:rsidP="0022682D">
            <w:pPr>
              <w:jc w:val="center"/>
              <w:rPr>
                <w:lang w:val="be-BY"/>
              </w:rPr>
            </w:pPr>
            <w:r>
              <w:rPr>
                <w:lang w:val="be-BY"/>
              </w:rPr>
              <w:t>Значэнне падземных вод</w:t>
            </w:r>
          </w:p>
        </w:tc>
      </w:tr>
      <w:tr w:rsidR="0022682D" w:rsidTr="0022682D">
        <w:tc>
          <w:tcPr>
            <w:tcW w:w="3936" w:type="dxa"/>
            <w:vAlign w:val="center"/>
          </w:tcPr>
          <w:p w:rsidR="0022682D" w:rsidRPr="0022682D" w:rsidRDefault="0022682D" w:rsidP="0022682D">
            <w:pPr>
              <w:jc w:val="center"/>
              <w:rPr>
                <w:b/>
                <w:lang w:val="be-BY"/>
              </w:rPr>
            </w:pPr>
          </w:p>
        </w:tc>
        <w:tc>
          <w:tcPr>
            <w:tcW w:w="6769" w:type="dxa"/>
            <w:vAlign w:val="center"/>
          </w:tcPr>
          <w:p w:rsidR="0022682D" w:rsidRPr="0022682D" w:rsidRDefault="0022682D" w:rsidP="0022682D">
            <w:pPr>
              <w:jc w:val="center"/>
              <w:rPr>
                <w:b/>
                <w:lang w:val="be-BY"/>
              </w:rPr>
            </w:pPr>
          </w:p>
        </w:tc>
      </w:tr>
      <w:tr w:rsidR="0022682D" w:rsidTr="0022682D">
        <w:tc>
          <w:tcPr>
            <w:tcW w:w="3936" w:type="dxa"/>
            <w:vAlign w:val="center"/>
          </w:tcPr>
          <w:p w:rsidR="0022682D" w:rsidRPr="0022682D" w:rsidRDefault="0022682D" w:rsidP="0022682D">
            <w:pPr>
              <w:jc w:val="center"/>
              <w:rPr>
                <w:b/>
                <w:lang w:val="be-BY"/>
              </w:rPr>
            </w:pPr>
          </w:p>
        </w:tc>
        <w:tc>
          <w:tcPr>
            <w:tcW w:w="6769" w:type="dxa"/>
            <w:vAlign w:val="center"/>
          </w:tcPr>
          <w:p w:rsidR="0022682D" w:rsidRPr="0022682D" w:rsidRDefault="0022682D" w:rsidP="0022682D">
            <w:pPr>
              <w:jc w:val="center"/>
              <w:rPr>
                <w:b/>
                <w:lang w:val="be-BY"/>
              </w:rPr>
            </w:pPr>
          </w:p>
        </w:tc>
      </w:tr>
      <w:tr w:rsidR="0022682D" w:rsidTr="0022682D">
        <w:tc>
          <w:tcPr>
            <w:tcW w:w="3936" w:type="dxa"/>
            <w:vAlign w:val="center"/>
          </w:tcPr>
          <w:p w:rsidR="0022682D" w:rsidRPr="0022682D" w:rsidRDefault="0022682D" w:rsidP="0022682D">
            <w:pPr>
              <w:jc w:val="center"/>
              <w:rPr>
                <w:b/>
                <w:lang w:val="be-BY"/>
              </w:rPr>
            </w:pPr>
          </w:p>
        </w:tc>
        <w:tc>
          <w:tcPr>
            <w:tcW w:w="6769" w:type="dxa"/>
            <w:vAlign w:val="center"/>
          </w:tcPr>
          <w:p w:rsidR="0022682D" w:rsidRPr="0022682D" w:rsidRDefault="0022682D" w:rsidP="0022682D">
            <w:pPr>
              <w:jc w:val="center"/>
              <w:rPr>
                <w:b/>
                <w:lang w:val="be-BY"/>
              </w:rPr>
            </w:pPr>
          </w:p>
        </w:tc>
      </w:tr>
      <w:tr w:rsidR="0022682D" w:rsidTr="0022682D">
        <w:tc>
          <w:tcPr>
            <w:tcW w:w="3936" w:type="dxa"/>
            <w:vAlign w:val="center"/>
          </w:tcPr>
          <w:p w:rsidR="0022682D" w:rsidRPr="0022682D" w:rsidRDefault="0022682D" w:rsidP="0022682D">
            <w:pPr>
              <w:jc w:val="center"/>
              <w:rPr>
                <w:b/>
                <w:lang w:val="be-BY"/>
              </w:rPr>
            </w:pPr>
          </w:p>
        </w:tc>
        <w:tc>
          <w:tcPr>
            <w:tcW w:w="6769" w:type="dxa"/>
            <w:vAlign w:val="center"/>
          </w:tcPr>
          <w:p w:rsidR="0022682D" w:rsidRPr="0022682D" w:rsidRDefault="0022682D" w:rsidP="0022682D">
            <w:pPr>
              <w:jc w:val="center"/>
              <w:rPr>
                <w:b/>
                <w:lang w:val="be-BY"/>
              </w:rPr>
            </w:pPr>
          </w:p>
        </w:tc>
      </w:tr>
      <w:tr w:rsidR="0022682D" w:rsidTr="0022682D">
        <w:tc>
          <w:tcPr>
            <w:tcW w:w="3936" w:type="dxa"/>
            <w:vAlign w:val="center"/>
          </w:tcPr>
          <w:p w:rsidR="0022682D" w:rsidRPr="0022682D" w:rsidRDefault="0022682D" w:rsidP="0022682D">
            <w:pPr>
              <w:jc w:val="center"/>
              <w:rPr>
                <w:b/>
                <w:lang w:val="be-BY"/>
              </w:rPr>
            </w:pPr>
          </w:p>
        </w:tc>
        <w:tc>
          <w:tcPr>
            <w:tcW w:w="6769" w:type="dxa"/>
            <w:vAlign w:val="center"/>
          </w:tcPr>
          <w:p w:rsidR="0022682D" w:rsidRPr="0022682D" w:rsidRDefault="0022682D" w:rsidP="0022682D">
            <w:pPr>
              <w:jc w:val="center"/>
              <w:rPr>
                <w:b/>
                <w:lang w:val="be-BY"/>
              </w:rPr>
            </w:pPr>
          </w:p>
        </w:tc>
      </w:tr>
    </w:tbl>
    <w:p w:rsidR="0022682D" w:rsidRPr="0022682D" w:rsidRDefault="0022682D" w:rsidP="0022682D">
      <w:pPr>
        <w:rPr>
          <w:b/>
          <w:lang w:val="be-BY"/>
        </w:rPr>
      </w:pPr>
    </w:p>
    <w:sectPr w:rsidR="0022682D" w:rsidRPr="0022682D" w:rsidSect="005D12A5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A4382"/>
    <w:multiLevelType w:val="hybridMultilevel"/>
    <w:tmpl w:val="2AFEA1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D12A5"/>
    <w:rsid w:val="0022682D"/>
    <w:rsid w:val="00312FA1"/>
    <w:rsid w:val="003F020F"/>
    <w:rsid w:val="004A0E8F"/>
    <w:rsid w:val="005D12A5"/>
    <w:rsid w:val="00AA5BDA"/>
    <w:rsid w:val="00AC4935"/>
    <w:rsid w:val="00EA055A"/>
    <w:rsid w:val="00F41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49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68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5</cp:revision>
  <cp:lastPrinted>2017-04-05T16:33:00Z</cp:lastPrinted>
  <dcterms:created xsi:type="dcterms:W3CDTF">2017-04-05T16:31:00Z</dcterms:created>
  <dcterms:modified xsi:type="dcterms:W3CDTF">2020-04-23T19:16:00Z</dcterms:modified>
</cp:coreProperties>
</file>